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382A" w14:textId="188EDF67" w:rsidR="00946EFD" w:rsidRDefault="00385A4F" w:rsidP="00946EFD">
      <w:pPr>
        <w:pStyle w:val="Style4"/>
        <w:ind w:right="-1"/>
      </w:pPr>
      <w:r>
        <w:rPr>
          <w:noProof/>
        </w:rPr>
        <w:pict w14:anchorId="756FD79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.35pt;margin-top:-.35pt;width:389.4pt;height:37.05pt;z-index:251658240;visibility:visible;mso-wrap-distance-left:9pt;mso-wrap-distance-top:0;mso-wrap-distance-right:9pt;mso-wrap-distance-bottom:0;mso-position-horizontal-relative:margin;mso-position-vertical-relative:text;mso-width-relative:page;mso-height-relative:page;v-text-anchor:top" stroked="f">
            <v:textbox style="mso-next-textbox:#Text Box 2">
              <w:txbxContent>
                <w:p w14:paraId="00723BD8" w14:textId="2720FCA4" w:rsidR="00811DC3" w:rsidRPr="00811DC3" w:rsidRDefault="00811DC3" w:rsidP="00811DC3">
                  <w:pPr>
                    <w:pStyle w:val="Header"/>
                    <w:jc w:val="center"/>
                    <w:rPr>
                      <w:rFonts w:ascii="Calibri Light" w:hAnsi="Calibri Light" w:cs="Calibri Light"/>
                    </w:rPr>
                  </w:pPr>
                  <w:r w:rsidRPr="00811DC3">
                    <w:rPr>
                      <w:rFonts w:ascii="Calibri Light" w:hAnsi="Calibri Light" w:cs="Calibri Light"/>
                      <w:b/>
                      <w:sz w:val="44"/>
                      <w:szCs w:val="32"/>
                    </w:rPr>
                    <w:t>Association for Acute CardioVascular Care</w:t>
                  </w:r>
                </w:p>
              </w:txbxContent>
            </v:textbox>
            <w10:wrap anchorx="margin"/>
          </v:shape>
        </w:pict>
      </w:r>
    </w:p>
    <w:p w14:paraId="3C1D2C90" w14:textId="09228B7C" w:rsidR="00811DC3" w:rsidRPr="00811DC3" w:rsidRDefault="00811DC3" w:rsidP="00811DC3">
      <w:pPr>
        <w:rPr>
          <w:rFonts w:ascii="Calibri" w:hAnsi="Calibri"/>
          <w:sz w:val="2"/>
          <w:szCs w:val="2"/>
        </w:rPr>
      </w:pPr>
    </w:p>
    <w:p w14:paraId="0D4DD3F7" w14:textId="32DB7DB4" w:rsidR="00811DC3" w:rsidRPr="00811DC3" w:rsidRDefault="00811DC3" w:rsidP="00811DC3">
      <w:pPr>
        <w:jc w:val="center"/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</w:pPr>
      <w:r w:rsidRPr="00811DC3"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  <w:t>Logbook Educational Training Record (ETR) for ACVC Certification</w:t>
      </w:r>
    </w:p>
    <w:p w14:paraId="636A417E" w14:textId="20FD7F19" w:rsidR="00811DC3" w:rsidRPr="00652514" w:rsidRDefault="00811DC3" w:rsidP="00811DC3">
      <w:pPr>
        <w:jc w:val="center"/>
        <w:rPr>
          <w:rFonts w:ascii="Verdana" w:hAnsi="Verdana"/>
          <w:b/>
          <w:color w:val="943634" w:themeColor="accent2" w:themeShade="BF"/>
        </w:rPr>
      </w:pPr>
      <w:r>
        <w:tab/>
      </w:r>
    </w:p>
    <w:p w14:paraId="37AB8BB6" w14:textId="77777777" w:rsidR="00811DC3" w:rsidRPr="00811DC3" w:rsidRDefault="00811DC3" w:rsidP="00811DC3">
      <w:pPr>
        <w:spacing w:after="0"/>
        <w:ind w:left="-709"/>
        <w:rPr>
          <w:rFonts w:ascii="Calibri Light" w:hAnsi="Calibri Light" w:cs="Calibri Light"/>
          <w:b/>
        </w:rPr>
      </w:pPr>
      <w:r w:rsidRPr="00811DC3">
        <w:rPr>
          <w:rFonts w:ascii="Calibri Light" w:hAnsi="Calibri Light" w:cs="Calibri Light"/>
          <w:b/>
        </w:rPr>
        <w:t>Candidate name:</w:t>
      </w:r>
      <w:r w:rsidRPr="00811DC3">
        <w:rPr>
          <w:rFonts w:ascii="Calibri Light" w:hAnsi="Calibri Light" w:cs="Calibri Light"/>
          <w:b/>
        </w:rPr>
        <w:br/>
      </w:r>
      <w:r w:rsidRPr="00811DC3">
        <w:rPr>
          <w:rFonts w:ascii="Calibri Light" w:hAnsi="Calibri Light" w:cs="Calibri Light"/>
          <w:b/>
        </w:rPr>
        <w:br/>
        <w:t xml:space="preserve">ICCU Director Name and Surname:  </w:t>
      </w:r>
    </w:p>
    <w:p w14:paraId="4840F460" w14:textId="1BC03485" w:rsidR="00811DC3" w:rsidRPr="00811DC3" w:rsidRDefault="00811DC3" w:rsidP="00811DC3">
      <w:pPr>
        <w:spacing w:after="0"/>
        <w:ind w:left="-709"/>
        <w:rPr>
          <w:rFonts w:ascii="Calibri Light" w:hAnsi="Calibri Light" w:cs="Calibri Light"/>
          <w:b/>
        </w:rPr>
      </w:pPr>
      <w:r w:rsidRPr="00811DC3">
        <w:rPr>
          <w:rFonts w:ascii="Calibri Light" w:hAnsi="Calibri Light" w:cs="Calibri Light"/>
          <w:b/>
        </w:rPr>
        <w:t xml:space="preserve">                                            </w:t>
      </w:r>
    </w:p>
    <w:p w14:paraId="7EEBD8C5" w14:textId="77777777" w:rsidR="00811DC3" w:rsidRPr="00811DC3" w:rsidRDefault="00811DC3" w:rsidP="00811DC3">
      <w:pPr>
        <w:ind w:left="-709"/>
        <w:rPr>
          <w:rFonts w:ascii="Calibri Light" w:hAnsi="Calibri Light" w:cs="Calibri Light"/>
          <w:b/>
        </w:rPr>
      </w:pPr>
      <w:r w:rsidRPr="00811DC3">
        <w:rPr>
          <w:rFonts w:ascii="Calibri Light" w:hAnsi="Calibri Light" w:cs="Calibri Light"/>
          <w:b/>
        </w:rPr>
        <w:t xml:space="preserve">ICCU Director Hospital:                                                      </w:t>
      </w:r>
    </w:p>
    <w:p w14:paraId="38E7EBDD" w14:textId="600AC782" w:rsidR="00811DC3" w:rsidRPr="00811DC3" w:rsidRDefault="00811DC3" w:rsidP="00811DC3">
      <w:pPr>
        <w:ind w:left="-426" w:right="-143"/>
        <w:jc w:val="both"/>
        <w:rPr>
          <w:rFonts w:ascii="Calibri Light" w:hAnsi="Calibri Light" w:cs="Calibri Light"/>
          <w:sz w:val="20"/>
          <w:szCs w:val="20"/>
        </w:rPr>
      </w:pPr>
      <w:r w:rsidRPr="00811DC3">
        <w:rPr>
          <w:rFonts w:ascii="Calibri Light" w:hAnsi="Calibri Light" w:cs="Calibri Light"/>
          <w:b/>
          <w:sz w:val="20"/>
          <w:szCs w:val="20"/>
        </w:rPr>
        <w:br/>
      </w:r>
      <w:r w:rsidRPr="00811DC3">
        <w:rPr>
          <w:rFonts w:ascii="Calibri Light" w:hAnsi="Calibri Light" w:cs="Calibri Light"/>
        </w:rPr>
        <w:t>This document provides an educational training record (ETR) to document at which centres the candidates trained and confirm the level of competency achieved for each domain of the AC</w:t>
      </w:r>
      <w:r>
        <w:rPr>
          <w:rFonts w:ascii="Calibri Light" w:hAnsi="Calibri Light" w:cs="Calibri Light"/>
        </w:rPr>
        <w:t>VC</w:t>
      </w:r>
      <w:r w:rsidRPr="00811DC3">
        <w:rPr>
          <w:rFonts w:ascii="Calibri Light" w:hAnsi="Calibri Light" w:cs="Calibri Light"/>
        </w:rPr>
        <w:t xml:space="preserve"> curriculum as assessed by their nationally approved trainer(s). Each section should be completed as indicated, and the declaration at the foot of the ETR signed on submission to the ESC.</w:t>
      </w:r>
    </w:p>
    <w:p w14:paraId="36C3AC40" w14:textId="77777777" w:rsidR="00811DC3" w:rsidRDefault="00811DC3" w:rsidP="00811DC3">
      <w:pPr>
        <w:tabs>
          <w:tab w:val="left" w:pos="924"/>
        </w:tabs>
        <w:ind w:left="-851"/>
      </w:pPr>
    </w:p>
    <w:tbl>
      <w:tblPr>
        <w:tblStyle w:val="TableGrid"/>
        <w:tblW w:w="1082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242"/>
        <w:gridCol w:w="992"/>
        <w:gridCol w:w="1417"/>
        <w:gridCol w:w="2694"/>
        <w:gridCol w:w="1572"/>
        <w:gridCol w:w="779"/>
      </w:tblGrid>
      <w:tr w:rsidR="00811DC3" w:rsidRPr="00811DC3" w14:paraId="45A21E8B" w14:textId="77777777" w:rsidTr="00811DC3">
        <w:tc>
          <w:tcPr>
            <w:tcW w:w="2127" w:type="dxa"/>
            <w:shd w:val="clear" w:color="auto" w:fill="000000" w:themeFill="text1"/>
            <w:vAlign w:val="center"/>
          </w:tcPr>
          <w:p w14:paraId="7BED4559" w14:textId="77777777" w:rsidR="00811DC3" w:rsidRPr="00811DC3" w:rsidRDefault="00811DC3" w:rsidP="00811DC3">
            <w:pPr>
              <w:pStyle w:val="default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11DC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  <w:t>Topics for procedures</w:t>
            </w:r>
          </w:p>
        </w:tc>
        <w:tc>
          <w:tcPr>
            <w:tcW w:w="1242" w:type="dxa"/>
            <w:shd w:val="clear" w:color="auto" w:fill="000000" w:themeFill="text1"/>
            <w:vAlign w:val="center"/>
          </w:tcPr>
          <w:p w14:paraId="588A747F" w14:textId="77777777" w:rsidR="00811DC3" w:rsidRPr="00811DC3" w:rsidRDefault="00811DC3" w:rsidP="00811DC3">
            <w:pPr>
              <w:pStyle w:val="default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11DC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  <w:t>Nationally approved centre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52A40E11" w14:textId="77777777" w:rsidR="00811DC3" w:rsidRPr="00811DC3" w:rsidRDefault="00811DC3" w:rsidP="00811DC3">
            <w:pPr>
              <w:pStyle w:val="default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11DC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  <w:t>Dates at centre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7ABC8B86" w14:textId="77777777" w:rsidR="00811DC3" w:rsidRPr="00811DC3" w:rsidRDefault="00811DC3" w:rsidP="00811DC3">
            <w:pPr>
              <w:pStyle w:val="default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11DC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  <w:t>Nationally approved trainer</w:t>
            </w:r>
          </w:p>
        </w:tc>
        <w:tc>
          <w:tcPr>
            <w:tcW w:w="2694" w:type="dxa"/>
            <w:shd w:val="clear" w:color="auto" w:fill="000000" w:themeFill="text1"/>
            <w:vAlign w:val="center"/>
          </w:tcPr>
          <w:p w14:paraId="2E417C5B" w14:textId="77777777" w:rsidR="00811DC3" w:rsidRPr="00811DC3" w:rsidRDefault="00811DC3" w:rsidP="00811DC3">
            <w:pPr>
              <w:pStyle w:val="default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11DC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  <w:t>Level of competency achieved</w:t>
            </w:r>
          </w:p>
        </w:tc>
        <w:tc>
          <w:tcPr>
            <w:tcW w:w="1572" w:type="dxa"/>
            <w:shd w:val="clear" w:color="auto" w:fill="000000" w:themeFill="text1"/>
            <w:vAlign w:val="center"/>
          </w:tcPr>
          <w:p w14:paraId="0EC28186" w14:textId="6DBA8D35" w:rsidR="00811DC3" w:rsidRPr="00811DC3" w:rsidRDefault="00811DC3" w:rsidP="00811DC3">
            <w:pPr>
              <w:pStyle w:val="default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11DC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779" w:type="dxa"/>
            <w:shd w:val="clear" w:color="auto" w:fill="000000" w:themeFill="text1"/>
            <w:vAlign w:val="center"/>
          </w:tcPr>
          <w:p w14:paraId="56EFB93C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11DC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US"/>
              </w:rPr>
              <w:t>Date</w:t>
            </w:r>
          </w:p>
        </w:tc>
      </w:tr>
      <w:tr w:rsidR="00811DC3" w:rsidRPr="00811DC3" w14:paraId="3D78BC93" w14:textId="77777777" w:rsidTr="00811DC3">
        <w:tc>
          <w:tcPr>
            <w:tcW w:w="2127" w:type="dxa"/>
            <w:shd w:val="clear" w:color="auto" w:fill="DCE0F4"/>
            <w:vAlign w:val="center"/>
          </w:tcPr>
          <w:p w14:paraId="777A9BFA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Cardiopulmonary Resuscitation</w:t>
            </w:r>
          </w:p>
        </w:tc>
        <w:tc>
          <w:tcPr>
            <w:tcW w:w="1242" w:type="dxa"/>
            <w:shd w:val="clear" w:color="auto" w:fill="DCE0F4"/>
          </w:tcPr>
          <w:p w14:paraId="35BEABB9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6ECEB33E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0ABF45F7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66EBD2B2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7FFED8D1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6ED0C82D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5A9C6919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0386D05B" w14:textId="77777777" w:rsidTr="00811DC3">
        <w:tc>
          <w:tcPr>
            <w:tcW w:w="2127" w:type="dxa"/>
            <w:shd w:val="clear" w:color="auto" w:fill="DCE0F4"/>
            <w:vAlign w:val="center"/>
          </w:tcPr>
          <w:p w14:paraId="5BE71ABC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Post-resuscitation Care</w:t>
            </w:r>
          </w:p>
        </w:tc>
        <w:tc>
          <w:tcPr>
            <w:tcW w:w="1242" w:type="dxa"/>
            <w:shd w:val="clear" w:color="auto" w:fill="DCE0F4"/>
          </w:tcPr>
          <w:p w14:paraId="4BF97523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3C0FAD8F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40822BB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5CD4642C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5B13D183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22596D27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5BBD2D7C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4DA2F83D" w14:textId="77777777" w:rsidTr="00811DC3">
        <w:tc>
          <w:tcPr>
            <w:tcW w:w="2127" w:type="dxa"/>
            <w:shd w:val="clear" w:color="auto" w:fill="DCE0F4"/>
            <w:vAlign w:val="center"/>
          </w:tcPr>
          <w:p w14:paraId="65F3F285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Pericardiocentesis</w:t>
            </w:r>
          </w:p>
        </w:tc>
        <w:tc>
          <w:tcPr>
            <w:tcW w:w="1242" w:type="dxa"/>
            <w:shd w:val="clear" w:color="auto" w:fill="DCE0F4"/>
          </w:tcPr>
          <w:p w14:paraId="5AABD2BF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0CC0E1F3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5EA8E4B8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105B3E97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177CCEDF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2A18F457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1A627158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43139025" w14:textId="77777777" w:rsidTr="00811DC3">
        <w:tc>
          <w:tcPr>
            <w:tcW w:w="2127" w:type="dxa"/>
            <w:shd w:val="clear" w:color="auto" w:fill="DCE0F4"/>
            <w:vAlign w:val="center"/>
          </w:tcPr>
          <w:p w14:paraId="001A09A4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Temporary Pacemaker Insertion</w:t>
            </w:r>
          </w:p>
        </w:tc>
        <w:tc>
          <w:tcPr>
            <w:tcW w:w="1242" w:type="dxa"/>
            <w:shd w:val="clear" w:color="auto" w:fill="DCE0F4"/>
          </w:tcPr>
          <w:p w14:paraId="01F08504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032B92EB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39B00685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30F6E902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0B55B4DE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</w:t>
            </w:r>
            <w:r w:rsidRPr="00811DC3">
              <w:rPr>
                <w:rFonts w:ascii="Calibri Light" w:hAnsi="Calibri Light" w:cs="Calibri Light"/>
                <w:i/>
                <w:color w:val="000000" w:themeColor="text1"/>
                <w:lang w:val="en-US"/>
              </w:rPr>
              <w:t xml:space="preserve"> </w:t>
            </w: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III</w:t>
            </w:r>
          </w:p>
        </w:tc>
        <w:tc>
          <w:tcPr>
            <w:tcW w:w="1572" w:type="dxa"/>
            <w:shd w:val="clear" w:color="auto" w:fill="DCE0F4"/>
          </w:tcPr>
          <w:p w14:paraId="72085288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445319D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44FE8D05" w14:textId="77777777" w:rsidTr="00811DC3">
        <w:tc>
          <w:tcPr>
            <w:tcW w:w="2127" w:type="dxa"/>
            <w:shd w:val="clear" w:color="auto" w:fill="DCE0F4"/>
            <w:vAlign w:val="center"/>
          </w:tcPr>
          <w:p w14:paraId="608DAE03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Pacemaker Optimisation</w:t>
            </w:r>
          </w:p>
        </w:tc>
        <w:tc>
          <w:tcPr>
            <w:tcW w:w="1242" w:type="dxa"/>
            <w:shd w:val="clear" w:color="auto" w:fill="DCE0F4"/>
          </w:tcPr>
          <w:p w14:paraId="36598960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23F7EB03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78FFA256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0203ABB1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61DE4EE2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28852D0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181DA98F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2A48B9E4" w14:textId="77777777" w:rsidTr="00811DC3">
        <w:tc>
          <w:tcPr>
            <w:tcW w:w="2127" w:type="dxa"/>
            <w:shd w:val="clear" w:color="auto" w:fill="DCE0F4"/>
            <w:vAlign w:val="center"/>
          </w:tcPr>
          <w:p w14:paraId="7474C9E3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Central Venous Access</w:t>
            </w:r>
          </w:p>
        </w:tc>
        <w:tc>
          <w:tcPr>
            <w:tcW w:w="1242" w:type="dxa"/>
            <w:shd w:val="clear" w:color="auto" w:fill="DCE0F4"/>
          </w:tcPr>
          <w:p w14:paraId="3F71F7D6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123D95A7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5FA2D107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0439DD94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3AF616B0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0DD11FF4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2AC38818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2982B539" w14:textId="77777777" w:rsidTr="00811DC3">
        <w:tc>
          <w:tcPr>
            <w:tcW w:w="2127" w:type="dxa"/>
            <w:shd w:val="clear" w:color="auto" w:fill="DCE0F4"/>
            <w:vAlign w:val="center"/>
          </w:tcPr>
          <w:p w14:paraId="43102A02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Arterial Line Insertion</w:t>
            </w:r>
          </w:p>
        </w:tc>
        <w:tc>
          <w:tcPr>
            <w:tcW w:w="1242" w:type="dxa"/>
            <w:shd w:val="clear" w:color="auto" w:fill="DCE0F4"/>
          </w:tcPr>
          <w:p w14:paraId="5E2861D2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4E3D9FFD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2D2F7990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11575C30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5F784CDE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2529B9A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4CC48081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5719DFCC" w14:textId="77777777" w:rsidTr="00811DC3">
        <w:tc>
          <w:tcPr>
            <w:tcW w:w="2127" w:type="dxa"/>
            <w:shd w:val="clear" w:color="auto" w:fill="DCE0F4"/>
            <w:vAlign w:val="center"/>
          </w:tcPr>
          <w:p w14:paraId="166F15D0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proofErr w:type="spellStart"/>
            <w:r w:rsidRPr="00811DC3">
              <w:rPr>
                <w:rFonts w:ascii="Calibri Light" w:hAnsi="Calibri Light" w:cs="Calibri Light"/>
                <w:color w:val="000000" w:themeColor="text1"/>
              </w:rPr>
              <w:t>Vascath</w:t>
            </w:r>
            <w:proofErr w:type="spellEnd"/>
            <w:r w:rsidRPr="00811DC3">
              <w:rPr>
                <w:rFonts w:ascii="Calibri Light" w:hAnsi="Calibri Light" w:cs="Calibri Light"/>
                <w:color w:val="000000" w:themeColor="text1"/>
              </w:rPr>
              <w:t xml:space="preserve"> Insertion</w:t>
            </w:r>
          </w:p>
        </w:tc>
        <w:tc>
          <w:tcPr>
            <w:tcW w:w="1242" w:type="dxa"/>
            <w:shd w:val="clear" w:color="auto" w:fill="DCE0F4"/>
          </w:tcPr>
          <w:p w14:paraId="3EA498B1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4B8286C2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69788CC0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50BC9E81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6F19A542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45E5D27B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1CC89C1E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71391695" w14:textId="77777777" w:rsidTr="00811DC3">
        <w:tc>
          <w:tcPr>
            <w:tcW w:w="2127" w:type="dxa"/>
            <w:shd w:val="clear" w:color="auto" w:fill="DCE0F4"/>
            <w:vAlign w:val="center"/>
          </w:tcPr>
          <w:p w14:paraId="16AB7818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Right Heart Catheterisation</w:t>
            </w:r>
          </w:p>
        </w:tc>
        <w:tc>
          <w:tcPr>
            <w:tcW w:w="1242" w:type="dxa"/>
            <w:shd w:val="clear" w:color="auto" w:fill="DCE0F4"/>
          </w:tcPr>
          <w:p w14:paraId="4B2AE22C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47338754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1EDB7716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64744B1A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5C72028E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1CD8E0D3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4735ACF5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332B65E9" w14:textId="77777777" w:rsidTr="00811DC3">
        <w:tc>
          <w:tcPr>
            <w:tcW w:w="2127" w:type="dxa"/>
            <w:shd w:val="clear" w:color="auto" w:fill="DCE0F4"/>
            <w:vAlign w:val="center"/>
          </w:tcPr>
          <w:p w14:paraId="36243B54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Cardiac Output Monitoring+</w:t>
            </w:r>
          </w:p>
        </w:tc>
        <w:tc>
          <w:tcPr>
            <w:tcW w:w="1242" w:type="dxa"/>
            <w:shd w:val="clear" w:color="auto" w:fill="DCE0F4"/>
          </w:tcPr>
          <w:p w14:paraId="2704E041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011BF62F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28C01103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6B5972CF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619668EB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6243EF63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63439802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6A90E011" w14:textId="77777777" w:rsidTr="00811DC3">
        <w:tc>
          <w:tcPr>
            <w:tcW w:w="2127" w:type="dxa"/>
            <w:shd w:val="clear" w:color="auto" w:fill="DCE0F4"/>
            <w:vAlign w:val="center"/>
          </w:tcPr>
          <w:p w14:paraId="22F165AD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 xml:space="preserve">Intra-Aortic Balloon </w:t>
            </w:r>
            <w:r w:rsidRPr="00811DC3">
              <w:rPr>
                <w:rFonts w:ascii="Calibri Light" w:hAnsi="Calibri Light" w:cs="Calibri Light"/>
                <w:color w:val="000000" w:themeColor="text1"/>
              </w:rPr>
              <w:lastRenderedPageBreak/>
              <w:t>Pump</w:t>
            </w:r>
          </w:p>
        </w:tc>
        <w:tc>
          <w:tcPr>
            <w:tcW w:w="1242" w:type="dxa"/>
            <w:shd w:val="clear" w:color="auto" w:fill="DCE0F4"/>
          </w:tcPr>
          <w:p w14:paraId="21D66302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38A1104E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15FB4C3E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64A89A12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332BA38B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lastRenderedPageBreak/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2C2DE0C4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77148DCD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53D474B4" w14:textId="77777777" w:rsidTr="00811DC3">
        <w:tc>
          <w:tcPr>
            <w:tcW w:w="2127" w:type="dxa"/>
            <w:shd w:val="clear" w:color="auto" w:fill="DCE0F4"/>
            <w:vAlign w:val="center"/>
          </w:tcPr>
          <w:p w14:paraId="52F0C9E9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Haemofiltration</w:t>
            </w:r>
          </w:p>
        </w:tc>
        <w:tc>
          <w:tcPr>
            <w:tcW w:w="1242" w:type="dxa"/>
            <w:shd w:val="clear" w:color="auto" w:fill="DCE0F4"/>
          </w:tcPr>
          <w:p w14:paraId="7A7ED266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6E5A7C54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2060844D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31C03319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3575179B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681760C2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63E7EF4E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05B0C2D2" w14:textId="77777777" w:rsidTr="00811DC3">
        <w:tc>
          <w:tcPr>
            <w:tcW w:w="2127" w:type="dxa"/>
            <w:shd w:val="clear" w:color="auto" w:fill="DCE0F4"/>
            <w:vAlign w:val="center"/>
          </w:tcPr>
          <w:p w14:paraId="188DF06A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Non-invasive Ventilation</w:t>
            </w:r>
          </w:p>
        </w:tc>
        <w:tc>
          <w:tcPr>
            <w:tcW w:w="1242" w:type="dxa"/>
            <w:shd w:val="clear" w:color="auto" w:fill="DCE0F4"/>
          </w:tcPr>
          <w:p w14:paraId="184CCFE0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55CF9526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1799A54E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7C675449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23196224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1FD6CF07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0ED1121E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192F94BE" w14:textId="77777777" w:rsidTr="00811DC3">
        <w:tc>
          <w:tcPr>
            <w:tcW w:w="2127" w:type="dxa"/>
            <w:shd w:val="clear" w:color="auto" w:fill="DCE0F4"/>
            <w:vAlign w:val="center"/>
          </w:tcPr>
          <w:p w14:paraId="3FF2E6D9" w14:textId="74978E18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Ultrasound For vascular access</w:t>
            </w:r>
          </w:p>
        </w:tc>
        <w:tc>
          <w:tcPr>
            <w:tcW w:w="1242" w:type="dxa"/>
            <w:shd w:val="clear" w:color="auto" w:fill="DCE0F4"/>
          </w:tcPr>
          <w:p w14:paraId="648EDAE9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577112CE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27EB53D6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09FBFAE8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22D558AB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6DB76F69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313A0070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7393B87C" w14:textId="77777777" w:rsidTr="00811DC3">
        <w:tc>
          <w:tcPr>
            <w:tcW w:w="2127" w:type="dxa"/>
            <w:shd w:val="clear" w:color="auto" w:fill="DCE0F4"/>
            <w:vAlign w:val="center"/>
          </w:tcPr>
          <w:p w14:paraId="5169FE83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Trans-thoracic Echocardiography#</w:t>
            </w:r>
          </w:p>
        </w:tc>
        <w:tc>
          <w:tcPr>
            <w:tcW w:w="1242" w:type="dxa"/>
            <w:shd w:val="clear" w:color="auto" w:fill="DCE0F4"/>
          </w:tcPr>
          <w:p w14:paraId="6A55B7FC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75803AED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53618404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5F127946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62C35AE1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7B824B84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509808B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5EDED937" w14:textId="77777777" w:rsidTr="00811DC3">
        <w:tc>
          <w:tcPr>
            <w:tcW w:w="2127" w:type="dxa"/>
            <w:shd w:val="clear" w:color="auto" w:fill="DCE0F4"/>
            <w:vAlign w:val="center"/>
          </w:tcPr>
          <w:p w14:paraId="051962FD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Trans-oesophageal Echocardiography#</w:t>
            </w:r>
          </w:p>
        </w:tc>
        <w:tc>
          <w:tcPr>
            <w:tcW w:w="1242" w:type="dxa"/>
            <w:shd w:val="clear" w:color="auto" w:fill="DCE0F4"/>
          </w:tcPr>
          <w:p w14:paraId="39F733C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DCE0F4"/>
          </w:tcPr>
          <w:p w14:paraId="5B8AA8D8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DCE0F4"/>
          </w:tcPr>
          <w:p w14:paraId="717C45D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shd w:val="clear" w:color="auto" w:fill="DCE0F4"/>
            <w:vAlign w:val="center"/>
          </w:tcPr>
          <w:p w14:paraId="47909ECD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Competent in all aspects:</w:t>
            </w:r>
          </w:p>
          <w:p w14:paraId="1228F9D0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Level III</w:t>
            </w:r>
          </w:p>
        </w:tc>
        <w:tc>
          <w:tcPr>
            <w:tcW w:w="1572" w:type="dxa"/>
            <w:shd w:val="clear" w:color="auto" w:fill="DCE0F4"/>
          </w:tcPr>
          <w:p w14:paraId="49046426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  <w:shd w:val="clear" w:color="auto" w:fill="DCE0F4"/>
          </w:tcPr>
          <w:p w14:paraId="4882D980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57C32F82" w14:textId="77777777" w:rsidTr="00811DC3">
        <w:tc>
          <w:tcPr>
            <w:tcW w:w="2127" w:type="dxa"/>
            <w:vAlign w:val="center"/>
          </w:tcPr>
          <w:p w14:paraId="26400B64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Endotracheal Intubation</w:t>
            </w:r>
          </w:p>
        </w:tc>
        <w:tc>
          <w:tcPr>
            <w:tcW w:w="1242" w:type="dxa"/>
          </w:tcPr>
          <w:p w14:paraId="0201D133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1AC34B26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5126BE6F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66479B2" w14:textId="28C82BE2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Able to perform independently in routine cases: Level II</w:t>
            </w:r>
          </w:p>
        </w:tc>
        <w:tc>
          <w:tcPr>
            <w:tcW w:w="1572" w:type="dxa"/>
          </w:tcPr>
          <w:p w14:paraId="679D858B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</w:tcPr>
          <w:p w14:paraId="21190435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31553F7A" w14:textId="77777777" w:rsidTr="00811DC3">
        <w:tc>
          <w:tcPr>
            <w:tcW w:w="2127" w:type="dxa"/>
            <w:vAlign w:val="center"/>
          </w:tcPr>
          <w:p w14:paraId="7602684A" w14:textId="1942AE9A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 xml:space="preserve">Mechanical </w:t>
            </w:r>
            <w:r>
              <w:rPr>
                <w:rFonts w:ascii="Calibri Light" w:hAnsi="Calibri Light" w:cs="Calibri Light"/>
                <w:color w:val="000000" w:themeColor="text1"/>
              </w:rPr>
              <w:t>V</w:t>
            </w:r>
            <w:r w:rsidRPr="00811DC3">
              <w:rPr>
                <w:rFonts w:ascii="Calibri Light" w:hAnsi="Calibri Light" w:cs="Calibri Light"/>
                <w:color w:val="000000" w:themeColor="text1"/>
              </w:rPr>
              <w:t>entilation</w:t>
            </w:r>
          </w:p>
        </w:tc>
        <w:tc>
          <w:tcPr>
            <w:tcW w:w="1242" w:type="dxa"/>
          </w:tcPr>
          <w:p w14:paraId="5567C575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090F0CF9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21715C6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4F30B94" w14:textId="224839DF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Able to perform independently in routine cases: Level II</w:t>
            </w:r>
          </w:p>
        </w:tc>
        <w:tc>
          <w:tcPr>
            <w:tcW w:w="1572" w:type="dxa"/>
          </w:tcPr>
          <w:p w14:paraId="4B0FE1A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</w:tcPr>
          <w:p w14:paraId="3B5119BD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05E72347" w14:textId="77777777" w:rsidTr="00811DC3">
        <w:tc>
          <w:tcPr>
            <w:tcW w:w="2127" w:type="dxa"/>
            <w:vAlign w:val="center"/>
          </w:tcPr>
          <w:p w14:paraId="2E7100AA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Primary Angioplasty</w:t>
            </w:r>
          </w:p>
        </w:tc>
        <w:tc>
          <w:tcPr>
            <w:tcW w:w="1242" w:type="dxa"/>
          </w:tcPr>
          <w:p w14:paraId="40334F54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0B770DA1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7152913B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79A8A09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Some practical experience: Level II</w:t>
            </w:r>
          </w:p>
        </w:tc>
        <w:tc>
          <w:tcPr>
            <w:tcW w:w="1572" w:type="dxa"/>
          </w:tcPr>
          <w:p w14:paraId="4EAE29A6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</w:tcPr>
          <w:p w14:paraId="0A80AFDB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59381FC2" w14:textId="77777777" w:rsidTr="00811DC3">
        <w:tc>
          <w:tcPr>
            <w:tcW w:w="2127" w:type="dxa"/>
            <w:vAlign w:val="center"/>
          </w:tcPr>
          <w:p w14:paraId="0F410F8C" w14:textId="77777777" w:rsidR="00811DC3" w:rsidRPr="00811DC3" w:rsidRDefault="00811DC3" w:rsidP="00811DC3">
            <w:pPr>
              <w:rPr>
                <w:rFonts w:ascii="Calibri Light" w:hAnsi="Calibri Light" w:cs="Calibri Light"/>
                <w:b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Advanced Extracorporeal Support*</w:t>
            </w:r>
          </w:p>
        </w:tc>
        <w:tc>
          <w:tcPr>
            <w:tcW w:w="1242" w:type="dxa"/>
          </w:tcPr>
          <w:p w14:paraId="4DFE1C8A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2899BA31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2C88BE65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4FD054E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Some practical experience: Level II</w:t>
            </w:r>
          </w:p>
        </w:tc>
        <w:tc>
          <w:tcPr>
            <w:tcW w:w="1572" w:type="dxa"/>
          </w:tcPr>
          <w:p w14:paraId="49C1484B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</w:tcPr>
          <w:p w14:paraId="16FF3F9D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5DACA99D" w14:textId="77777777" w:rsidTr="00811DC3">
        <w:tc>
          <w:tcPr>
            <w:tcW w:w="2127" w:type="dxa"/>
            <w:vAlign w:val="center"/>
          </w:tcPr>
          <w:p w14:paraId="59273861" w14:textId="77777777" w:rsidR="00811DC3" w:rsidRPr="00811DC3" w:rsidRDefault="00811DC3" w:rsidP="00811DC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Thoracic ultrasound*</w:t>
            </w:r>
          </w:p>
        </w:tc>
        <w:tc>
          <w:tcPr>
            <w:tcW w:w="1242" w:type="dxa"/>
          </w:tcPr>
          <w:p w14:paraId="50AAD873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453E8D3E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0BBD58B8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A015279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Some practical experience: Level II</w:t>
            </w:r>
          </w:p>
        </w:tc>
        <w:tc>
          <w:tcPr>
            <w:tcW w:w="1572" w:type="dxa"/>
          </w:tcPr>
          <w:p w14:paraId="1FC5DEAD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</w:tcPr>
          <w:p w14:paraId="04FC49ED" w14:textId="77777777" w:rsidR="00811DC3" w:rsidRPr="00811DC3" w:rsidRDefault="00811DC3" w:rsidP="001D2986">
            <w:pPr>
              <w:pStyle w:val="default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11DC3" w:rsidRPr="00811DC3" w14:paraId="65B62164" w14:textId="77777777" w:rsidTr="00811DC3">
        <w:tc>
          <w:tcPr>
            <w:tcW w:w="2127" w:type="dxa"/>
            <w:vAlign w:val="center"/>
          </w:tcPr>
          <w:p w14:paraId="43F3E5CB" w14:textId="488A7AD2" w:rsidR="00811DC3" w:rsidRPr="00811DC3" w:rsidRDefault="00811DC3" w:rsidP="00811DC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</w:rPr>
              <w:t>Chest tube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811DC3">
              <w:rPr>
                <w:rFonts w:ascii="Calibri Light" w:hAnsi="Calibri Light" w:cs="Calibri Light"/>
                <w:color w:val="000000" w:themeColor="text1"/>
              </w:rPr>
              <w:t>Insertion*</w:t>
            </w:r>
          </w:p>
        </w:tc>
        <w:tc>
          <w:tcPr>
            <w:tcW w:w="1242" w:type="dxa"/>
          </w:tcPr>
          <w:p w14:paraId="7EC37CF3" w14:textId="77777777" w:rsidR="00811DC3" w:rsidRPr="00811DC3" w:rsidRDefault="00811DC3" w:rsidP="001D2986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2C9D7F2C" w14:textId="77777777" w:rsidR="00811DC3" w:rsidRPr="00811DC3" w:rsidRDefault="00811DC3" w:rsidP="001D2986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31248F6E" w14:textId="77777777" w:rsidR="00811DC3" w:rsidRPr="00811DC3" w:rsidRDefault="00811DC3" w:rsidP="001D2986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29F3DA2" w14:textId="77777777" w:rsidR="00811DC3" w:rsidRPr="00811DC3" w:rsidRDefault="00811DC3" w:rsidP="00811DC3">
            <w:pPr>
              <w:pStyle w:val="default"/>
              <w:spacing w:before="0" w:beforeAutospacing="0" w:after="0" w:afterAutospacing="0"/>
              <w:rPr>
                <w:rFonts w:ascii="Calibri Light" w:hAnsi="Calibri Light" w:cs="Calibri Light"/>
                <w:color w:val="000000" w:themeColor="text1"/>
                <w:lang w:val="en-US"/>
              </w:rPr>
            </w:pPr>
            <w:r w:rsidRPr="00811DC3">
              <w:rPr>
                <w:rFonts w:ascii="Calibri Light" w:hAnsi="Calibri Light" w:cs="Calibri Light"/>
                <w:color w:val="000000" w:themeColor="text1"/>
                <w:lang w:val="en-US"/>
              </w:rPr>
              <w:t>Some practical experience: Level II</w:t>
            </w:r>
          </w:p>
        </w:tc>
        <w:tc>
          <w:tcPr>
            <w:tcW w:w="1572" w:type="dxa"/>
          </w:tcPr>
          <w:p w14:paraId="120C656B" w14:textId="77777777" w:rsidR="00811DC3" w:rsidRPr="00811DC3" w:rsidRDefault="00811DC3" w:rsidP="001D2986">
            <w:pPr>
              <w:pStyle w:val="default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779" w:type="dxa"/>
          </w:tcPr>
          <w:p w14:paraId="009B6D20" w14:textId="77777777" w:rsidR="00811DC3" w:rsidRPr="00811DC3" w:rsidRDefault="00811DC3" w:rsidP="001D2986">
            <w:pPr>
              <w:pStyle w:val="default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</w:tbl>
    <w:p w14:paraId="26ED629F" w14:textId="1B37D549" w:rsidR="00811DC3" w:rsidRDefault="00811DC3" w:rsidP="00811DC3">
      <w:pPr>
        <w:tabs>
          <w:tab w:val="left" w:pos="924"/>
        </w:tabs>
        <w:ind w:left="-851"/>
      </w:pPr>
    </w:p>
    <w:p w14:paraId="774BF9B8" w14:textId="77777777" w:rsidR="00811DC3" w:rsidRPr="009F59BE" w:rsidRDefault="00811DC3" w:rsidP="00811DC3">
      <w:pPr>
        <w:spacing w:after="0"/>
        <w:ind w:left="-709"/>
        <w:rPr>
          <w:rFonts w:ascii="Verdana" w:hAnsi="Verdana"/>
          <w:sz w:val="16"/>
          <w:szCs w:val="20"/>
        </w:rPr>
      </w:pPr>
      <w:r w:rsidRPr="009F59BE">
        <w:rPr>
          <w:rFonts w:ascii="Verdana" w:hAnsi="Verdana"/>
          <w:sz w:val="16"/>
          <w:szCs w:val="20"/>
        </w:rPr>
        <w:t>+ Invasive and non-invasive cardiac output monitoring</w:t>
      </w:r>
    </w:p>
    <w:p w14:paraId="38B801E7" w14:textId="77777777" w:rsidR="00811DC3" w:rsidRPr="009F59BE" w:rsidRDefault="00811DC3" w:rsidP="00811DC3">
      <w:pPr>
        <w:spacing w:after="0"/>
        <w:ind w:left="-709"/>
        <w:rPr>
          <w:rFonts w:ascii="Verdana" w:hAnsi="Verdana"/>
          <w:sz w:val="16"/>
          <w:szCs w:val="20"/>
        </w:rPr>
      </w:pPr>
      <w:r w:rsidRPr="009F59BE">
        <w:rPr>
          <w:rFonts w:ascii="Verdana" w:hAnsi="Verdana"/>
          <w:sz w:val="16"/>
          <w:szCs w:val="20"/>
        </w:rPr>
        <w:t># Numbers as for EACVI accreditation</w:t>
      </w:r>
    </w:p>
    <w:p w14:paraId="062DD0B7" w14:textId="77777777" w:rsidR="00811DC3" w:rsidRPr="009F59BE" w:rsidRDefault="00811DC3" w:rsidP="00811DC3">
      <w:pPr>
        <w:spacing w:after="0"/>
        <w:ind w:left="-709"/>
        <w:rPr>
          <w:rFonts w:ascii="Verdana" w:hAnsi="Verdana"/>
          <w:sz w:val="16"/>
          <w:szCs w:val="20"/>
        </w:rPr>
      </w:pPr>
      <w:r w:rsidRPr="009F59BE">
        <w:rPr>
          <w:rFonts w:ascii="Verdana" w:hAnsi="Verdana"/>
          <w:sz w:val="16"/>
          <w:szCs w:val="20"/>
        </w:rPr>
        <w:t>* These are recommended but not mandatory</w:t>
      </w:r>
    </w:p>
    <w:p w14:paraId="47FE067E" w14:textId="2E310211" w:rsidR="00811DC3" w:rsidRDefault="00811DC3" w:rsidP="00811DC3">
      <w:pPr>
        <w:tabs>
          <w:tab w:val="left" w:pos="924"/>
        </w:tabs>
        <w:ind w:left="-851"/>
      </w:pPr>
    </w:p>
    <w:p w14:paraId="292921E4" w14:textId="2A05E7E5" w:rsidR="00811DC3" w:rsidRDefault="00811DC3" w:rsidP="00811DC3">
      <w:pPr>
        <w:tabs>
          <w:tab w:val="left" w:pos="924"/>
        </w:tabs>
        <w:ind w:left="-851"/>
      </w:pPr>
    </w:p>
    <w:p w14:paraId="3F9DFB48" w14:textId="2ABDD0C0" w:rsidR="00811DC3" w:rsidRDefault="00811DC3" w:rsidP="00811DC3">
      <w:pPr>
        <w:tabs>
          <w:tab w:val="left" w:pos="924"/>
        </w:tabs>
        <w:ind w:left="-851"/>
      </w:pPr>
    </w:p>
    <w:p w14:paraId="4EFE1630" w14:textId="04A6115F" w:rsidR="00811DC3" w:rsidRDefault="00811DC3" w:rsidP="00811DC3">
      <w:pPr>
        <w:tabs>
          <w:tab w:val="left" w:pos="924"/>
        </w:tabs>
        <w:ind w:left="-851"/>
      </w:pPr>
    </w:p>
    <w:p w14:paraId="71F52C7F" w14:textId="65B8ECCF" w:rsidR="00811DC3" w:rsidRDefault="00811DC3" w:rsidP="00811DC3">
      <w:pPr>
        <w:tabs>
          <w:tab w:val="left" w:pos="924"/>
        </w:tabs>
        <w:ind w:left="-851"/>
      </w:pPr>
    </w:p>
    <w:p w14:paraId="0261B7F7" w14:textId="79DB2E62" w:rsidR="00811DC3" w:rsidRDefault="00811DC3" w:rsidP="00811DC3">
      <w:pPr>
        <w:tabs>
          <w:tab w:val="left" w:pos="924"/>
        </w:tabs>
        <w:ind w:left="-851"/>
      </w:pPr>
    </w:p>
    <w:p w14:paraId="688F5386" w14:textId="5D841811" w:rsidR="00811DC3" w:rsidRDefault="00811DC3" w:rsidP="00811DC3">
      <w:pPr>
        <w:tabs>
          <w:tab w:val="left" w:pos="924"/>
        </w:tabs>
        <w:ind w:left="-851"/>
      </w:pPr>
    </w:p>
    <w:p w14:paraId="2F9C1C98" w14:textId="1301B396" w:rsidR="00811DC3" w:rsidRDefault="00811DC3" w:rsidP="00811DC3">
      <w:pPr>
        <w:tabs>
          <w:tab w:val="left" w:pos="924"/>
        </w:tabs>
        <w:ind w:left="-851"/>
      </w:pPr>
    </w:p>
    <w:p w14:paraId="43533618" w14:textId="77777777" w:rsidR="00811DC3" w:rsidRDefault="00811DC3" w:rsidP="00811DC3">
      <w:pPr>
        <w:tabs>
          <w:tab w:val="left" w:pos="924"/>
        </w:tabs>
        <w:ind w:left="-851"/>
      </w:pPr>
    </w:p>
    <w:p w14:paraId="7571A242" w14:textId="77777777" w:rsidR="00811DC3" w:rsidRPr="00811DC3" w:rsidRDefault="00811DC3" w:rsidP="00811DC3">
      <w:pPr>
        <w:ind w:left="-709" w:right="-426"/>
        <w:jc w:val="both"/>
        <w:rPr>
          <w:rFonts w:ascii="Calibri Light" w:hAnsi="Calibri Light" w:cs="Calibri Light"/>
          <w:b/>
        </w:rPr>
      </w:pPr>
      <w:r w:rsidRPr="00811DC3">
        <w:rPr>
          <w:rFonts w:ascii="Calibri Light" w:hAnsi="Calibri Light" w:cs="Calibri Light"/>
          <w:b/>
        </w:rPr>
        <w:lastRenderedPageBreak/>
        <w:t>Explanation of terms:</w:t>
      </w:r>
    </w:p>
    <w:p w14:paraId="236AC141" w14:textId="77777777" w:rsidR="00811DC3" w:rsidRPr="00811DC3" w:rsidRDefault="00811DC3" w:rsidP="00811DC3">
      <w:pPr>
        <w:ind w:left="-709" w:right="-426"/>
        <w:jc w:val="both"/>
        <w:rPr>
          <w:rFonts w:ascii="Calibri Light" w:hAnsi="Calibri Light" w:cs="Calibri Light"/>
        </w:rPr>
      </w:pPr>
      <w:r w:rsidRPr="00811DC3">
        <w:rPr>
          <w:rFonts w:ascii="Calibri Light" w:hAnsi="Calibri Light" w:cs="Calibri Light"/>
          <w:b/>
        </w:rPr>
        <w:t>Level I:</w:t>
      </w:r>
      <w:r w:rsidRPr="00811DC3">
        <w:rPr>
          <w:rFonts w:ascii="Calibri Light" w:hAnsi="Calibri Light" w:cs="Calibri Light"/>
        </w:rPr>
        <w:t xml:space="preserve"> experience of selecting the appropriate diagnostic or therapeutic modality and interpreting results or choosing and appropriate treatment. This level of competency does not include performing a technique, but participation in procedures during training may be valuable</w:t>
      </w:r>
    </w:p>
    <w:p w14:paraId="51849714" w14:textId="77777777" w:rsidR="00811DC3" w:rsidRPr="00811DC3" w:rsidRDefault="00811DC3" w:rsidP="00811DC3">
      <w:pPr>
        <w:ind w:left="-709" w:right="-426"/>
        <w:jc w:val="both"/>
        <w:rPr>
          <w:rFonts w:ascii="Calibri Light" w:hAnsi="Calibri Light" w:cs="Calibri Light"/>
        </w:rPr>
      </w:pPr>
      <w:r w:rsidRPr="00811DC3">
        <w:rPr>
          <w:rFonts w:ascii="Calibri Light" w:hAnsi="Calibri Light" w:cs="Calibri Light"/>
          <w:b/>
        </w:rPr>
        <w:t>Level II</w:t>
      </w:r>
      <w:r w:rsidRPr="00811DC3">
        <w:rPr>
          <w:rFonts w:ascii="Calibri Light" w:hAnsi="Calibri Light" w:cs="Calibri Light"/>
        </w:rPr>
        <w:t xml:space="preserve"> goes beyond Level I. In addition to Level I requirements, the trainee should acquire practical experience but not as an independent operator. They should have assisted I nor performed a particular technique or procedure under the guidance of a trainer. This level also applies to circumstances in which the trainee needs to acquire the skills to perform the technique independently, but only for routine indications in uncomplicated cases</w:t>
      </w:r>
    </w:p>
    <w:p w14:paraId="66A4CA82" w14:textId="22D23066" w:rsidR="00811DC3" w:rsidRPr="00811DC3" w:rsidRDefault="00811DC3" w:rsidP="00811DC3">
      <w:pPr>
        <w:ind w:left="-709" w:right="-426"/>
        <w:jc w:val="both"/>
        <w:rPr>
          <w:rFonts w:ascii="Calibri Light" w:hAnsi="Calibri Light" w:cs="Calibri Light"/>
        </w:rPr>
      </w:pPr>
      <w:r w:rsidRPr="00811DC3">
        <w:rPr>
          <w:rFonts w:ascii="Calibri Light" w:hAnsi="Calibri Light" w:cs="Calibri Light"/>
          <w:b/>
        </w:rPr>
        <w:t>Level III</w:t>
      </w:r>
      <w:r w:rsidRPr="00811DC3">
        <w:rPr>
          <w:rFonts w:ascii="Calibri Light" w:hAnsi="Calibri Light" w:cs="Calibri Light"/>
        </w:rPr>
        <w:t xml:space="preserve"> goes beyond the requirements for Level I and II. The trainee must be able independently to recognize the indication, perform the technique or procedure, interpret the </w:t>
      </w:r>
      <w:proofErr w:type="gramStart"/>
      <w:r w:rsidRPr="00811DC3">
        <w:rPr>
          <w:rFonts w:ascii="Calibri Light" w:hAnsi="Calibri Light" w:cs="Calibri Light"/>
        </w:rPr>
        <w:t>data</w:t>
      </w:r>
      <w:proofErr w:type="gramEnd"/>
      <w:r w:rsidRPr="00811DC3">
        <w:rPr>
          <w:rFonts w:ascii="Calibri Light" w:hAnsi="Calibri Light" w:cs="Calibri Light"/>
        </w:rPr>
        <w:t xml:space="preserve"> and manage the complications</w:t>
      </w:r>
    </w:p>
    <w:p w14:paraId="5AF9BAD0" w14:textId="77777777" w:rsidR="00811DC3" w:rsidRPr="00811DC3" w:rsidRDefault="00811DC3" w:rsidP="00811DC3">
      <w:pPr>
        <w:ind w:left="-709"/>
        <w:rPr>
          <w:rFonts w:ascii="Calibri Light" w:hAnsi="Calibri Light" w:cs="Calibri Light"/>
          <w:sz w:val="20"/>
          <w:szCs w:val="20"/>
        </w:rPr>
      </w:pPr>
    </w:p>
    <w:p w14:paraId="39809262" w14:textId="77777777" w:rsidR="00811DC3" w:rsidRP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  <w:b/>
        </w:rPr>
      </w:pPr>
      <w:r w:rsidRPr="00811DC3">
        <w:rPr>
          <w:rFonts w:ascii="Calibri Light" w:hAnsi="Calibri Light" w:cs="Calibri Light"/>
          <w:b/>
        </w:rPr>
        <w:t>Confirmation of educational training record</w:t>
      </w:r>
    </w:p>
    <w:p w14:paraId="147C84C2" w14:textId="7FC9AE92" w:rsidR="00811DC3" w:rsidRPr="00811DC3" w:rsidRDefault="00811DC3" w:rsidP="00385A4F">
      <w:pPr>
        <w:spacing w:after="0"/>
        <w:ind w:left="-709" w:right="-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□ </w:t>
      </w:r>
      <w:r w:rsidRPr="00811DC3">
        <w:rPr>
          <w:rFonts w:ascii="Calibri Light" w:hAnsi="Calibri Light" w:cs="Calibri Light"/>
        </w:rPr>
        <w:t xml:space="preserve">I confirm that the above educational training record is an accurate representation of training </w:t>
      </w:r>
      <w:r w:rsidR="00385A4F">
        <w:rPr>
          <w:rFonts w:ascii="Calibri Light" w:hAnsi="Calibri Light" w:cs="Calibri Light"/>
        </w:rPr>
        <w:t>u</w:t>
      </w:r>
      <w:r w:rsidRPr="00811DC3">
        <w:rPr>
          <w:rFonts w:ascii="Calibri Light" w:hAnsi="Calibri Light" w:cs="Calibri Light"/>
        </w:rPr>
        <w:t>ndertaken</w:t>
      </w:r>
    </w:p>
    <w:p w14:paraId="07FDC113" w14:textId="6A4EFDD3" w:rsid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</w:p>
    <w:p w14:paraId="03F1976F" w14:textId="77777777" w:rsid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</w:p>
    <w:p w14:paraId="4FFEF3C7" w14:textId="1316B321" w:rsidR="00811DC3" w:rsidRP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  <w:r w:rsidRPr="00811DC3">
        <w:rPr>
          <w:rFonts w:ascii="Calibri Light" w:hAnsi="Calibri Light" w:cs="Calibri Light"/>
        </w:rPr>
        <w:t>Date</w:t>
      </w:r>
      <w:r w:rsidR="00385A4F">
        <w:rPr>
          <w:rFonts w:ascii="Calibri Light" w:hAnsi="Calibri Light" w:cs="Calibri Light"/>
        </w:rPr>
        <w:t>: ……………</w:t>
      </w:r>
      <w:r w:rsidRPr="00811DC3">
        <w:rPr>
          <w:rFonts w:ascii="Calibri Light" w:hAnsi="Calibri Light" w:cs="Calibri Light"/>
        </w:rPr>
        <w:t>…………………………………………………………………………………………………</w:t>
      </w:r>
      <w:r w:rsidR="00385A4F">
        <w:rPr>
          <w:rFonts w:ascii="Calibri Light" w:hAnsi="Calibri Light" w:cs="Calibri Light"/>
        </w:rPr>
        <w:t>……………………………</w:t>
      </w:r>
      <w:proofErr w:type="gramStart"/>
      <w:r w:rsidR="00385A4F">
        <w:rPr>
          <w:rFonts w:ascii="Calibri Light" w:hAnsi="Calibri Light" w:cs="Calibri Light"/>
        </w:rPr>
        <w:t>…..</w:t>
      </w:r>
      <w:proofErr w:type="gramEnd"/>
    </w:p>
    <w:p w14:paraId="374D36F0" w14:textId="77777777" w:rsidR="00385A4F" w:rsidRDefault="00385A4F" w:rsidP="00811DC3">
      <w:pPr>
        <w:spacing w:after="0"/>
        <w:ind w:left="-709"/>
        <w:jc w:val="both"/>
        <w:rPr>
          <w:rFonts w:ascii="Calibri Light" w:hAnsi="Calibri Light" w:cs="Calibri Light"/>
        </w:rPr>
      </w:pPr>
    </w:p>
    <w:p w14:paraId="2CE4AB07" w14:textId="6718E93B" w:rsidR="00811DC3" w:rsidRP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  <w:r w:rsidRPr="00811DC3">
        <w:rPr>
          <w:rFonts w:ascii="Calibri Light" w:hAnsi="Calibri Light" w:cs="Calibri Light"/>
        </w:rPr>
        <w:t>Signature of candidate</w:t>
      </w:r>
      <w:r w:rsidR="00385A4F">
        <w:rPr>
          <w:rFonts w:ascii="Calibri Light" w:hAnsi="Calibri Light" w:cs="Calibri Light"/>
        </w:rPr>
        <w:t>:</w:t>
      </w:r>
      <w:r w:rsidRPr="00811DC3">
        <w:rPr>
          <w:rFonts w:ascii="Calibri Light" w:hAnsi="Calibri Light" w:cs="Calibri Light"/>
        </w:rPr>
        <w:t xml:space="preserve"> …………………………………………………………………………………………………</w:t>
      </w:r>
      <w:r w:rsidR="00385A4F">
        <w:rPr>
          <w:rFonts w:ascii="Calibri Light" w:hAnsi="Calibri Light" w:cs="Calibri Light"/>
        </w:rPr>
        <w:t>…………………</w:t>
      </w:r>
    </w:p>
    <w:p w14:paraId="24D640A1" w14:textId="02DAEA12" w:rsid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</w:p>
    <w:p w14:paraId="235260AD" w14:textId="2A537FCE" w:rsid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</w:p>
    <w:p w14:paraId="605AB9BB" w14:textId="1394281B" w:rsid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</w:p>
    <w:p w14:paraId="35D3603D" w14:textId="4148125B" w:rsidR="00811DC3" w:rsidRP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  <w:r w:rsidRPr="00811DC3">
        <w:rPr>
          <w:rFonts w:ascii="Calibri Light" w:hAnsi="Calibri Light" w:cs="Calibri Light"/>
        </w:rPr>
        <w:t>Date</w:t>
      </w:r>
      <w:r w:rsidR="00385A4F">
        <w:rPr>
          <w:rFonts w:ascii="Calibri Light" w:hAnsi="Calibri Light" w:cs="Calibri Light"/>
        </w:rPr>
        <w:t xml:space="preserve">: </w:t>
      </w:r>
      <w:r w:rsidRPr="00811DC3">
        <w:rPr>
          <w:rFonts w:ascii="Calibri Light" w:hAnsi="Calibri Light" w:cs="Calibri Light"/>
        </w:rPr>
        <w:t>…………………………………………………………………………………………………</w:t>
      </w:r>
      <w:r w:rsidR="00385A4F">
        <w:rPr>
          <w:rFonts w:ascii="Calibri Light" w:hAnsi="Calibri Light" w:cs="Calibri Light"/>
        </w:rPr>
        <w:t>…………………………………………</w:t>
      </w:r>
      <w:proofErr w:type="gramStart"/>
      <w:r w:rsidR="00385A4F">
        <w:rPr>
          <w:rFonts w:ascii="Calibri Light" w:hAnsi="Calibri Light" w:cs="Calibri Light"/>
        </w:rPr>
        <w:t>…..</w:t>
      </w:r>
      <w:proofErr w:type="gramEnd"/>
    </w:p>
    <w:p w14:paraId="6D36EBC0" w14:textId="77777777" w:rsidR="00385A4F" w:rsidRDefault="00385A4F" w:rsidP="00811DC3">
      <w:pPr>
        <w:spacing w:after="0"/>
        <w:ind w:left="-709"/>
        <w:jc w:val="both"/>
        <w:rPr>
          <w:rFonts w:ascii="Calibri Light" w:hAnsi="Calibri Light" w:cs="Calibri Light"/>
        </w:rPr>
      </w:pPr>
    </w:p>
    <w:p w14:paraId="4A7A36F5" w14:textId="6650A859" w:rsidR="00811DC3" w:rsidRP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  <w:r w:rsidRPr="00811DC3">
        <w:rPr>
          <w:rFonts w:ascii="Calibri Light" w:hAnsi="Calibri Light" w:cs="Calibri Light"/>
        </w:rPr>
        <w:t>Signature of ICCU director</w:t>
      </w:r>
      <w:r w:rsidR="00385A4F">
        <w:rPr>
          <w:rFonts w:ascii="Calibri Light" w:hAnsi="Calibri Light" w:cs="Calibri Light"/>
        </w:rPr>
        <w:t xml:space="preserve">: </w:t>
      </w:r>
      <w:r w:rsidRPr="00811DC3">
        <w:rPr>
          <w:rFonts w:ascii="Calibri Light" w:hAnsi="Calibri Light" w:cs="Calibri Light"/>
        </w:rPr>
        <w:t>…………………………………………………………………………………………………</w:t>
      </w:r>
      <w:r w:rsidR="00385A4F">
        <w:rPr>
          <w:rFonts w:ascii="Calibri Light" w:hAnsi="Calibri Light" w:cs="Calibri Light"/>
        </w:rPr>
        <w:t>…………..</w:t>
      </w:r>
      <w:r w:rsidRPr="00811DC3">
        <w:rPr>
          <w:rFonts w:ascii="Calibri Light" w:hAnsi="Calibri Light" w:cs="Calibri Light"/>
        </w:rPr>
        <w:t>.</w:t>
      </w:r>
    </w:p>
    <w:p w14:paraId="4D9B2002" w14:textId="226727C8" w:rsidR="00811DC3" w:rsidRPr="00811DC3" w:rsidRDefault="00811DC3" w:rsidP="00811DC3">
      <w:pPr>
        <w:spacing w:after="0"/>
        <w:ind w:left="-709"/>
        <w:jc w:val="both"/>
        <w:rPr>
          <w:rFonts w:ascii="Calibri Light" w:hAnsi="Calibri Light" w:cs="Calibri Light"/>
        </w:rPr>
      </w:pPr>
    </w:p>
    <w:p w14:paraId="48F83763" w14:textId="77777777" w:rsidR="00811DC3" w:rsidRPr="00811DC3" w:rsidRDefault="00811DC3" w:rsidP="00811DC3">
      <w:pPr>
        <w:tabs>
          <w:tab w:val="left" w:pos="924"/>
        </w:tabs>
        <w:ind w:left="-851"/>
      </w:pPr>
    </w:p>
    <w:sectPr w:rsidR="00811DC3" w:rsidRPr="00811DC3" w:rsidSect="00946EFD">
      <w:headerReference w:type="default" r:id="rId7"/>
      <w:footerReference w:type="default" r:id="rId8"/>
      <w:pgSz w:w="11900" w:h="16840"/>
      <w:pgMar w:top="2410" w:right="1552" w:bottom="1985" w:left="1560" w:header="21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9367" w14:textId="77777777" w:rsidR="003812AE" w:rsidRDefault="003812AE">
      <w:pPr>
        <w:spacing w:after="0"/>
      </w:pPr>
      <w:r>
        <w:separator/>
      </w:r>
    </w:p>
  </w:endnote>
  <w:endnote w:type="continuationSeparator" w:id="0">
    <w:p w14:paraId="5FECA8C0" w14:textId="77777777" w:rsidR="003812AE" w:rsidRDefault="00381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DAFC" w14:textId="77777777" w:rsidR="006B4CEC" w:rsidRDefault="00E3360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A57C" w14:textId="77777777" w:rsidR="003812AE" w:rsidRDefault="003812AE">
      <w:pPr>
        <w:spacing w:after="0"/>
      </w:pPr>
      <w:r>
        <w:separator/>
      </w:r>
    </w:p>
  </w:footnote>
  <w:footnote w:type="continuationSeparator" w:id="0">
    <w:p w14:paraId="4E3EED50" w14:textId="77777777" w:rsidR="003812AE" w:rsidRDefault="00381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B807" w14:textId="2C49CF82" w:rsidR="006B4CEC" w:rsidRDefault="00811DC3" w:rsidP="002D201D">
    <w:pPr>
      <w:pStyle w:val="Header"/>
      <w:ind w:left="-1620"/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26AA6B12" wp14:editId="1D687B5B">
          <wp:simplePos x="0" y="0"/>
          <wp:positionH relativeFrom="column">
            <wp:posOffset>-708660</wp:posOffset>
          </wp:positionH>
          <wp:positionV relativeFrom="paragraph">
            <wp:posOffset>228600</wp:posOffset>
          </wp:positionV>
          <wp:extent cx="2418822" cy="701040"/>
          <wp:effectExtent l="0" t="0" r="0" b="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8822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A4F">
      <w:rPr>
        <w:noProof/>
        <w:lang w:val="fr-FR" w:eastAsia="fr-FR"/>
      </w:rPr>
      <w:pict w14:anchorId="12B588A6">
        <v:rect id="_x0000_s6145" style="position:absolute;left:0;text-align:left;margin-left:-57.6pt;margin-top:10.2pt;width:207pt;height:67.2pt;z-index:251660288;mso-position-horizontal-relative:text;mso-position-vertical-relative:text" fillcolor="white [3212]" stroked="f"/>
      </w:pict>
    </w:r>
    <w:r w:rsidR="00E457BA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5871697E" wp14:editId="11E8E3C3">
          <wp:simplePos x="0" y="0"/>
          <wp:positionH relativeFrom="page">
            <wp:posOffset>-25400</wp:posOffset>
          </wp:positionH>
          <wp:positionV relativeFrom="paragraph">
            <wp:posOffset>-121759</wp:posOffset>
          </wp:positionV>
          <wp:extent cx="7588340" cy="10716544"/>
          <wp:effectExtent l="0" t="0" r="635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Pan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40" cy="10716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601">
      <w:ptab w:relativeTo="margin" w:alignment="center" w:leader="none"/>
    </w:r>
    <w:r w:rsidR="00E33601">
      <w:ptab w:relativeTo="margin" w:alignment="right" w:leader="none"/>
    </w:r>
  </w:p>
  <w:p w14:paraId="0FA191BA" w14:textId="77777777" w:rsidR="006B4CEC" w:rsidRDefault="00385A4F" w:rsidP="0028579B">
    <w:pPr>
      <w:pStyle w:val="Header"/>
      <w:ind w:left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>
      <o:colormenu v:ext="edit" fillcolor="none [3212]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2AE"/>
    <w:rsid w:val="00157212"/>
    <w:rsid w:val="002D4475"/>
    <w:rsid w:val="003812AE"/>
    <w:rsid w:val="00385A4F"/>
    <w:rsid w:val="003A170C"/>
    <w:rsid w:val="003F3EE6"/>
    <w:rsid w:val="00505CEF"/>
    <w:rsid w:val="005769C2"/>
    <w:rsid w:val="005A192D"/>
    <w:rsid w:val="0077525F"/>
    <w:rsid w:val="007B4558"/>
    <w:rsid w:val="00811DC3"/>
    <w:rsid w:val="00946EFD"/>
    <w:rsid w:val="00A430EB"/>
    <w:rsid w:val="00BB45D3"/>
    <w:rsid w:val="00C46D03"/>
    <w:rsid w:val="00C61531"/>
    <w:rsid w:val="00D9615B"/>
    <w:rsid w:val="00E33601"/>
    <w:rsid w:val="00E457BA"/>
    <w:rsid w:val="00F81AF3"/>
    <w:rsid w:val="00FF5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4:docId w14:val="1131308E"/>
  <w15:docId w15:val="{FE390971-8C2B-468A-99DE-4958C26E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A6A69"/>
    <w:rPr>
      <w:rFonts w:ascii="PMingLiU" w:eastAsiaTheme="minorEastAsia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3812AE"/>
    <w:pPr>
      <w:ind w:left="720"/>
      <w:contextualSpacing/>
    </w:pPr>
  </w:style>
  <w:style w:type="paragraph" w:customStyle="1" w:styleId="Style1">
    <w:name w:val="Style1"/>
    <w:basedOn w:val="Normal"/>
    <w:qFormat/>
    <w:rsid w:val="003812AE"/>
    <w:pPr>
      <w:keepLines/>
      <w:contextualSpacing/>
    </w:pPr>
    <w:rPr>
      <w:rFonts w:ascii="Calibri" w:hAnsi="Calibri"/>
      <w:b/>
      <w:color w:val="8DB3E2" w:themeColor="text2" w:themeTint="66"/>
      <w:szCs w:val="36"/>
    </w:rPr>
  </w:style>
  <w:style w:type="paragraph" w:customStyle="1" w:styleId="Style2">
    <w:name w:val="Style2"/>
    <w:basedOn w:val="Normal"/>
    <w:qFormat/>
    <w:rsid w:val="005769C2"/>
    <w:rPr>
      <w:rFonts w:ascii="Calibri" w:hAnsi="Calibri"/>
    </w:rPr>
  </w:style>
  <w:style w:type="paragraph" w:customStyle="1" w:styleId="Style3">
    <w:name w:val="Style3"/>
    <w:basedOn w:val="Normal"/>
    <w:qFormat/>
    <w:rsid w:val="005769C2"/>
    <w:rPr>
      <w:rFonts w:ascii="Calibri" w:hAnsi="Calibri"/>
    </w:rPr>
  </w:style>
  <w:style w:type="paragraph" w:customStyle="1" w:styleId="Style4">
    <w:name w:val="Style4"/>
    <w:basedOn w:val="Normal"/>
    <w:qFormat/>
    <w:rsid w:val="005769C2"/>
    <w:rPr>
      <w:rFonts w:ascii="Calibri" w:hAnsi="Calibri"/>
    </w:rPr>
  </w:style>
  <w:style w:type="paragraph" w:customStyle="1" w:styleId="default">
    <w:name w:val="default"/>
    <w:basedOn w:val="Normal"/>
    <w:rsid w:val="00811D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table" w:styleId="TableGrid">
    <w:name w:val="Table Grid"/>
    <w:basedOn w:val="TableNormal"/>
    <w:uiPriority w:val="59"/>
    <w:rsid w:val="00811DC3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5FD8-A33A-4A9F-AFBD-48B968C9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568</Words>
  <Characters>3241</Characters>
  <Application>Microsoft Office Word</Application>
  <DocSecurity>0</DocSecurity>
  <Lines>27</Lines>
  <Paragraphs>7</Paragraphs>
  <ScaleCrop>false</ScaleCrop>
  <Company>Michele Grimson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Stephanie THIBAULT</cp:lastModifiedBy>
  <cp:revision>4</cp:revision>
  <cp:lastPrinted>2017-12-20T06:35:00Z</cp:lastPrinted>
  <dcterms:created xsi:type="dcterms:W3CDTF">2018-01-04T13:29:00Z</dcterms:created>
  <dcterms:modified xsi:type="dcterms:W3CDTF">2021-06-15T09:32:00Z</dcterms:modified>
</cp:coreProperties>
</file>